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7501D" w14:textId="46EA166A"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bookmarkStart w:id="0" w:name="_GoBack"/>
      <w:bookmarkEnd w:id="0"/>
    </w:p>
    <w:p w14:paraId="5027F2E3" w14:textId="0A229699" w:rsidR="009031AF" w:rsidRPr="008651FD" w:rsidRDefault="009031AF" w:rsidP="1664C03B">
      <w:pPr>
        <w:shd w:val="clear" w:color="auto" w:fill="D9D9D9" w:themeFill="background1" w:themeFillShade="D9"/>
        <w:contextualSpacing/>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2781392D" w14:textId="6311CE2D" w:rsidR="008D13DF" w:rsidRPr="00710EF8" w:rsidRDefault="008D13DF" w:rsidP="008D13DF">
      <w:pPr>
        <w:pStyle w:val="Default"/>
        <w:jc w:val="both"/>
        <w:rPr>
          <w:rFonts w:ascii="Calibri" w:hAnsi="Calibri" w:cs="Calibri"/>
          <w:b/>
          <w:bCs/>
          <w:sz w:val="22"/>
          <w:szCs w:val="22"/>
        </w:rPr>
      </w:pPr>
      <w:r w:rsidRPr="00710EF8">
        <w:rPr>
          <w:rFonts w:ascii="Calibri" w:hAnsi="Calibri" w:cs="Calibri"/>
          <w:b/>
          <w:bCs/>
          <w:sz w:val="22"/>
          <w:szCs w:val="22"/>
        </w:rPr>
        <w:t xml:space="preserve">Model de declaració d’absència de conflicte d’interessos de la persona o empresa licitadora i/o adjudicatària del contracte. </w:t>
      </w:r>
    </w:p>
    <w:p w14:paraId="5A39BBE3" w14:textId="77777777" w:rsidR="008D13DF" w:rsidRPr="00710EF8" w:rsidRDefault="008D13DF" w:rsidP="008D13DF">
      <w:pPr>
        <w:pStyle w:val="Default"/>
        <w:jc w:val="both"/>
        <w:rPr>
          <w:rFonts w:ascii="Calibri" w:hAnsi="Calibri" w:cs="Calibri"/>
          <w:sz w:val="22"/>
          <w:szCs w:val="22"/>
        </w:rPr>
      </w:pPr>
    </w:p>
    <w:p w14:paraId="733B4DE6"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 xml:space="preserve">Expedient: </w:t>
      </w:r>
    </w:p>
    <w:p w14:paraId="6F009D33"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 xml:space="preserve">Contracte: </w:t>
      </w:r>
    </w:p>
    <w:p w14:paraId="3B28642F"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 xml:space="preserve">Òrgan de contractació: </w:t>
      </w:r>
    </w:p>
    <w:p w14:paraId="41C8F396" w14:textId="77777777" w:rsidR="008D13DF" w:rsidRPr="00710EF8" w:rsidRDefault="008D13DF" w:rsidP="008D13DF">
      <w:pPr>
        <w:pStyle w:val="Default"/>
        <w:jc w:val="both"/>
        <w:rPr>
          <w:rFonts w:ascii="Calibri" w:hAnsi="Calibri" w:cs="Calibri"/>
          <w:sz w:val="22"/>
          <w:szCs w:val="22"/>
        </w:rPr>
      </w:pPr>
    </w:p>
    <w:p w14:paraId="6ECD85BC"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710EF8" w:rsidRDefault="008D13DF" w:rsidP="008D13DF">
      <w:pPr>
        <w:pStyle w:val="Default"/>
        <w:jc w:val="both"/>
        <w:rPr>
          <w:rFonts w:ascii="Calibri" w:hAnsi="Calibri" w:cs="Calibri"/>
          <w:sz w:val="22"/>
          <w:szCs w:val="22"/>
        </w:rPr>
      </w:pPr>
    </w:p>
    <w:p w14:paraId="7A8EAFF1"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 xml:space="preserve">Declaro: </w:t>
      </w:r>
    </w:p>
    <w:p w14:paraId="0D0B940D" w14:textId="77777777" w:rsidR="008D13DF" w:rsidRPr="00710EF8" w:rsidRDefault="008D13DF" w:rsidP="008D13DF">
      <w:pPr>
        <w:pStyle w:val="Default"/>
        <w:jc w:val="both"/>
        <w:rPr>
          <w:rFonts w:ascii="Calibri" w:hAnsi="Calibri" w:cs="Calibri"/>
          <w:sz w:val="22"/>
          <w:szCs w:val="22"/>
        </w:rPr>
      </w:pPr>
    </w:p>
    <w:p w14:paraId="3495587F"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710EF8">
        <w:rPr>
          <w:rFonts w:ascii="Calibri" w:hAnsi="Calibri" w:cs="Calibri"/>
          <w:sz w:val="22"/>
          <w:szCs w:val="22"/>
        </w:rPr>
        <w:t>Euroatom</w:t>
      </w:r>
      <w:proofErr w:type="spellEnd"/>
      <w:r w:rsidRPr="00710EF8">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710EF8" w:rsidRDefault="008D13DF" w:rsidP="008D13DF">
      <w:pPr>
        <w:pStyle w:val="Default"/>
        <w:jc w:val="both"/>
        <w:rPr>
          <w:rFonts w:ascii="Calibri" w:hAnsi="Calibri" w:cs="Calibri"/>
          <w:sz w:val="22"/>
          <w:szCs w:val="22"/>
        </w:rPr>
      </w:pPr>
    </w:p>
    <w:p w14:paraId="0DA40F14"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710EF8" w:rsidRDefault="008D13DF" w:rsidP="008D13DF">
      <w:pPr>
        <w:pStyle w:val="Default"/>
        <w:jc w:val="both"/>
        <w:rPr>
          <w:rFonts w:ascii="Calibri" w:hAnsi="Calibri" w:cs="Calibri"/>
          <w:sz w:val="22"/>
          <w:szCs w:val="22"/>
        </w:rPr>
      </w:pPr>
    </w:p>
    <w:p w14:paraId="5CFA6D75"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710EF8" w:rsidRDefault="008D13DF" w:rsidP="008D13DF">
      <w:pPr>
        <w:pStyle w:val="Default"/>
        <w:jc w:val="both"/>
        <w:rPr>
          <w:rFonts w:ascii="Calibri" w:hAnsi="Calibri" w:cs="Calibri"/>
          <w:sz w:val="22"/>
          <w:szCs w:val="22"/>
        </w:rPr>
      </w:pPr>
    </w:p>
    <w:p w14:paraId="36A4EBA7"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710EF8" w:rsidRDefault="008D13DF" w:rsidP="008D13DF">
      <w:pPr>
        <w:pStyle w:val="Default"/>
        <w:jc w:val="both"/>
        <w:rPr>
          <w:rFonts w:ascii="Calibri" w:hAnsi="Calibri" w:cs="Calibri"/>
          <w:sz w:val="22"/>
          <w:szCs w:val="22"/>
        </w:rPr>
      </w:pPr>
    </w:p>
    <w:p w14:paraId="336D21B2"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710EF8" w:rsidRDefault="008D13DF" w:rsidP="008D13DF">
      <w:pPr>
        <w:pStyle w:val="Default"/>
        <w:jc w:val="both"/>
        <w:rPr>
          <w:rFonts w:ascii="Calibri" w:hAnsi="Calibri" w:cs="Calibri"/>
          <w:sz w:val="22"/>
          <w:szCs w:val="22"/>
        </w:rPr>
      </w:pPr>
    </w:p>
    <w:p w14:paraId="711EF71B" w14:textId="77777777" w:rsidR="008D13DF" w:rsidRPr="00710EF8" w:rsidRDefault="008D13DF" w:rsidP="008D13DF">
      <w:pPr>
        <w:pStyle w:val="Default"/>
        <w:jc w:val="both"/>
        <w:rPr>
          <w:rFonts w:ascii="Calibri" w:hAnsi="Calibri" w:cs="Calibri"/>
          <w:sz w:val="22"/>
          <w:szCs w:val="22"/>
        </w:rPr>
      </w:pPr>
      <w:r w:rsidRPr="00710EF8">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710EF8" w:rsidRDefault="008D13DF" w:rsidP="008D13DF">
      <w:pPr>
        <w:pStyle w:val="Default"/>
        <w:jc w:val="both"/>
        <w:rPr>
          <w:rFonts w:ascii="Calibri" w:hAnsi="Calibri" w:cs="Calibri"/>
          <w:sz w:val="22"/>
          <w:szCs w:val="22"/>
        </w:rPr>
      </w:pPr>
    </w:p>
    <w:p w14:paraId="63796AF2"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710EF8">
      <w:type w:val="continuous"/>
      <w:pgSz w:w="11906" w:h="16838"/>
      <w:pgMar w:top="170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2A61B7D3"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65556" w14:textId="77777777" w:rsidR="00710EF8" w:rsidRDefault="00710EF8" w:rsidP="00710EF8">
    <w:pPr>
      <w:pStyle w:val="Capalera"/>
    </w:pPr>
    <w:r w:rsidRPr="00F85C8D">
      <w:rPr>
        <w:noProof/>
      </w:rPr>
      <w:drawing>
        <wp:anchor distT="0" distB="0" distL="114300" distR="114300" simplePos="0" relativeHeight="251661312" behindDoc="0" locked="0" layoutInCell="1" allowOverlap="1" wp14:anchorId="19B49757" wp14:editId="401EA8F1">
          <wp:simplePos x="0" y="0"/>
          <wp:positionH relativeFrom="column">
            <wp:posOffset>3549015</wp:posOffset>
          </wp:positionH>
          <wp:positionV relativeFrom="paragraph">
            <wp:posOffset>-97155</wp:posOffset>
          </wp:positionV>
          <wp:extent cx="1809750" cy="552450"/>
          <wp:effectExtent l="0" t="0" r="0" b="0"/>
          <wp:wrapThrough wrapText="bothSides">
            <wp:wrapPolygon edited="0">
              <wp:start x="0" y="0"/>
              <wp:lineTo x="0" y="20855"/>
              <wp:lineTo x="21373" y="20855"/>
              <wp:lineTo x="21373" y="0"/>
              <wp:lineTo x="0" y="0"/>
            </wp:wrapPolygon>
          </wp:wrapThrough>
          <wp:docPr id="3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899775" name="Picture 1909899775"/>
                  <pic:cNvPicPr/>
                </pic:nvPicPr>
                <pic:blipFill>
                  <a:blip r:embed="rId1">
                    <a:extLst>
                      <a:ext uri="{28A0092B-C50C-407E-A947-70E740481C1C}">
                        <a14:useLocalDpi xmlns:a14="http://schemas.microsoft.com/office/drawing/2010/main"/>
                      </a:ext>
                    </a:extLst>
                  </a:blip>
                  <a:stretch>
                    <a:fillRect/>
                  </a:stretch>
                </pic:blipFill>
                <pic:spPr>
                  <a:xfrm>
                    <a:off x="0" y="0"/>
                    <a:ext cx="1809750" cy="552450"/>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343F233" wp14:editId="10AF87C4">
          <wp:extent cx="1058778" cy="301752"/>
          <wp:effectExtent l="0" t="0" r="8255" b="317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58778" cy="301752"/>
                  </a:xfrm>
                  <a:prstGeom prst="rect">
                    <a:avLst/>
                  </a:prstGeom>
                </pic:spPr>
              </pic:pic>
            </a:graphicData>
          </a:graphic>
        </wp:inline>
      </w:drawing>
    </w:r>
  </w:p>
  <w:p w14:paraId="049F31CB" w14:textId="1C4BB548" w:rsidR="00DE6C4B" w:rsidRDefault="00DE6C4B" w:rsidP="00B012A1">
    <w:pPr>
      <w:pStyle w:val="Capalera"/>
      <w:ind w:hanging="142"/>
      <w:rPr>
        <w:noProof/>
      </w:rPr>
    </w:pP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0EF8"/>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9619A21C5D54599DC3CBAF542FBAF" ma:contentTypeVersion="13" ma:contentTypeDescription="Crea un document nou" ma:contentTypeScope="" ma:versionID="2d4059234ae87b8a82771fae42ed3553">
  <xsd:schema xmlns:xsd="http://www.w3.org/2001/XMLSchema" xmlns:xs="http://www.w3.org/2001/XMLSchema" xmlns:p="http://schemas.microsoft.com/office/2006/metadata/properties" xmlns:ns2="aa651b33-c501-4821-90c1-f003d4e98719" xmlns:ns3="47a0d1d3-0a98-4ed3-a190-2eed6de9a040" targetNamespace="http://schemas.microsoft.com/office/2006/metadata/properties" ma:root="true" ma:fieldsID="900e96d573239a1ee9055105406f80da" ns2:_="" ns3:_="">
    <xsd:import namespace="aa651b33-c501-4821-90c1-f003d4e98719"/>
    <xsd:import namespace="47a0d1d3-0a98-4ed3-a190-2eed6de9a0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mentari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51b33-c501-4821-90c1-f003d4e987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mentaris" ma:index="12" nillable="true" ma:displayName="Comentaris" ma:format="Dropdown" ma:internalName="Comentaris">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a0d1d3-0a98-4ed3-a190-2eed6de9a04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7c19f12-a818-4547-aa32-8c97d5212406}" ma:internalName="TaxCatchAll" ma:showField="CatchAllData" ma:web="47a0d1d3-0a98-4ed3-a190-2eed6de9a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entaris xmlns="aa651b33-c501-4821-90c1-f003d4e98719" xsi:nil="true"/>
    <TaxCatchAll xmlns="47a0d1d3-0a98-4ed3-a190-2eed6de9a040" xsi:nil="true"/>
    <lcf76f155ced4ddcb4097134ff3c332f xmlns="aa651b33-c501-4821-90c1-f003d4e9871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CC230-9F3C-42E0-A075-14FEB5018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51b33-c501-4821-90c1-f003d4e98719"/>
    <ds:schemaRef ds:uri="47a0d1d3-0a98-4ed3-a190-2eed6de9a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elements/1.1/"/>
    <ds:schemaRef ds:uri="aa651b33-c501-4821-90c1-f003d4e98719"/>
    <ds:schemaRef ds:uri="47a0d1d3-0a98-4ed3-a190-2eed6de9a040"/>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C23F27A6-1BFD-49CC-BB21-44481D85A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456</Words>
  <Characters>2601</Characters>
  <Application>Microsoft Office Word</Application>
  <DocSecurity>0</DocSecurity>
  <Lines>21</Lines>
  <Paragraphs>6</Paragraphs>
  <ScaleCrop>false</ScaleCrop>
  <HeadingPairs>
    <vt:vector size="2" baseType="variant">
      <vt:variant>
        <vt:lpstr>Títol</vt:lpstr>
      </vt:variant>
      <vt:variant>
        <vt:i4>1</vt:i4>
      </vt:variant>
    </vt:vector>
  </HeadingPairs>
  <TitlesOfParts>
    <vt:vector size="1" baseType="lpstr">
      <vt:lpstr>Acta obertura sobre 1-AMUP-PO ago'19</vt:lpstr>
    </vt:vector>
  </TitlesOfParts>
  <Company>ICS</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 1-AMUP-PO ago'19</dc:title>
  <dc:creator>Sonia Navarro Rey</dc:creator>
  <cp:lastModifiedBy>SAN JOSE RIBA, AGATA</cp:lastModifiedBy>
  <cp:revision>2</cp:revision>
  <cp:lastPrinted>2018-08-27T11:31:00Z</cp:lastPrinted>
  <dcterms:created xsi:type="dcterms:W3CDTF">2026-07-20T12:32:00Z</dcterms:created>
  <dcterms:modified xsi:type="dcterms:W3CDTF">2026-07-20T12:32:00Z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0x0101001E09619A21C5D54599DC3CBAF542FBAF</vt:lpwstr>
  </property>
</Properties>
</file>